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1A1A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507F2E23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3A19D4A0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0BFEC4C9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253E00DC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4B57D974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47D01182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143C94CD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73253783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75CFA1E2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398260B3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sz w:val="28"/>
          <w:szCs w:val="28"/>
        </w:rPr>
      </w:pPr>
      <w:r w:rsidRPr="00D13441">
        <w:rPr>
          <w:rFonts w:ascii="Noto Sans" w:hAnsi="Noto Sans" w:cs="Noto Sans"/>
          <w:b/>
          <w:color w:val="191919"/>
          <w:sz w:val="28"/>
          <w:szCs w:val="28"/>
        </w:rPr>
        <w:t>REGLAS DE OPERACIÓN</w:t>
      </w:r>
    </w:p>
    <w:p w14:paraId="59C487C5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63997B1D" w14:textId="54287C78" w:rsidR="00746C88" w:rsidRPr="00D13441" w:rsidRDefault="00550D9D" w:rsidP="00746C88">
      <w:pPr>
        <w:pStyle w:val="Standard"/>
        <w:jc w:val="center"/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color w:val="191919"/>
          <w:sz w:val="28"/>
          <w:szCs w:val="28"/>
        </w:rPr>
        <w:t>1er.</w:t>
      </w:r>
      <w:r w:rsidR="00746C88" w:rsidRPr="00D13441">
        <w:rPr>
          <w:rFonts w:ascii="Noto Sans" w:hAnsi="Noto Sans" w:cs="Noto Sans"/>
          <w:color w:val="191919"/>
          <w:sz w:val="28"/>
          <w:szCs w:val="28"/>
        </w:rPr>
        <w:t xml:space="preserve"> Informe trimestral 202</w:t>
      </w:r>
      <w:r>
        <w:rPr>
          <w:rFonts w:ascii="Noto Sans" w:hAnsi="Noto Sans" w:cs="Noto Sans"/>
          <w:color w:val="191919"/>
          <w:sz w:val="28"/>
          <w:szCs w:val="28"/>
        </w:rPr>
        <w:t>5</w:t>
      </w:r>
    </w:p>
    <w:p w14:paraId="1214EC9E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47C61E26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167F6CDA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317FA0E4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sz w:val="28"/>
          <w:szCs w:val="28"/>
        </w:rPr>
      </w:pPr>
      <w:r w:rsidRPr="00D13441">
        <w:rPr>
          <w:rFonts w:ascii="Noto Sans" w:hAnsi="Noto Sans" w:cs="Noto Sans"/>
          <w:b/>
          <w:color w:val="191919"/>
          <w:sz w:val="28"/>
          <w:szCs w:val="28"/>
        </w:rPr>
        <w:t xml:space="preserve">Programa Presupuestario </w:t>
      </w:r>
      <w:r w:rsidRPr="00D13441">
        <w:rPr>
          <w:rFonts w:ascii="Noto Sans" w:hAnsi="Noto Sans" w:cs="Noto Sans"/>
          <w:b/>
          <w:i/>
          <w:iCs/>
          <w:color w:val="191919"/>
          <w:sz w:val="28"/>
          <w:szCs w:val="28"/>
        </w:rPr>
        <w:t>S268</w:t>
      </w:r>
    </w:p>
    <w:p w14:paraId="084C1F6D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6B5E4ED8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1C03A1CB" w14:textId="77777777" w:rsidR="00746C88" w:rsidRPr="00733971" w:rsidRDefault="00746C88" w:rsidP="00746C88">
      <w:pPr>
        <w:pStyle w:val="Standard"/>
        <w:jc w:val="center"/>
        <w:rPr>
          <w:rFonts w:ascii="Noto Sans" w:hAnsi="Noto Sans" w:cs="Noto Sans"/>
          <w:i/>
          <w:iCs/>
          <w:sz w:val="28"/>
          <w:szCs w:val="28"/>
          <w:u w:val="single"/>
        </w:rPr>
      </w:pPr>
      <w:r w:rsidRPr="00733971">
        <w:rPr>
          <w:rFonts w:ascii="Noto Sans" w:hAnsi="Noto Sans" w:cs="Noto Sans"/>
          <w:b/>
          <w:i/>
          <w:iCs/>
          <w:color w:val="191919"/>
          <w:sz w:val="28"/>
          <w:szCs w:val="28"/>
          <w:u w:val="single"/>
        </w:rPr>
        <w:t>“Apoyos a la Cultura”</w:t>
      </w:r>
    </w:p>
    <w:p w14:paraId="52629CD2" w14:textId="77777777" w:rsidR="00746C88" w:rsidRPr="00733971" w:rsidRDefault="00746C88" w:rsidP="00746C88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  <w:u w:val="single"/>
        </w:rPr>
      </w:pPr>
    </w:p>
    <w:p w14:paraId="2C270759" w14:textId="77777777" w:rsidR="00746C88" w:rsidRPr="00D13441" w:rsidRDefault="00746C88" w:rsidP="00746C88">
      <w:pPr>
        <w:pStyle w:val="Standard"/>
        <w:jc w:val="center"/>
        <w:rPr>
          <w:rFonts w:ascii="Noto Sans" w:hAnsi="Noto Sans" w:cs="Noto Sans"/>
          <w:sz w:val="28"/>
          <w:szCs w:val="28"/>
        </w:rPr>
      </w:pPr>
    </w:p>
    <w:p w14:paraId="705199C0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05845257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4057832F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78508906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44A59B0C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2039FC8B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6B9A2A86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145E4234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7F1E918A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1178094F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4088E3EC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  <w:r w:rsidRPr="00D13441"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2CCE" wp14:editId="18555854">
                <wp:simplePos x="0" y="0"/>
                <wp:positionH relativeFrom="column">
                  <wp:posOffset>1443990</wp:posOffset>
                </wp:positionH>
                <wp:positionV relativeFrom="paragraph">
                  <wp:posOffset>123825</wp:posOffset>
                </wp:positionV>
                <wp:extent cx="3164205" cy="1895475"/>
                <wp:effectExtent l="0" t="0" r="0" b="9525"/>
                <wp:wrapNone/>
                <wp:docPr id="39097777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18954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6720">
                          <a:noFill/>
                          <a:prstDash val="solid"/>
                        </a:ln>
                      </wps:spPr>
                      <wps:txbx>
                        <w:txbxContent>
                          <w:p w14:paraId="4AF334FE" w14:textId="77777777" w:rsidR="00746C88" w:rsidRPr="00C95D5A" w:rsidRDefault="00746C88" w:rsidP="00746C88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  <w:r w:rsidRPr="00C95D5A">
                              <w:rPr>
                                <w:rFonts w:ascii="Geomanist" w:hAnsi="Geomanist"/>
                                <w:b/>
                                <w:bCs/>
                                <w:color w:val="191919"/>
                              </w:rPr>
                              <w:t>REGLAS DE OPERACIÓN</w:t>
                            </w:r>
                          </w:p>
                          <w:p w14:paraId="6F44DED2" w14:textId="5784C6BA" w:rsidR="00746C88" w:rsidRPr="00C95D5A" w:rsidRDefault="00550D9D" w:rsidP="00746C88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  <w:r>
                              <w:rPr>
                                <w:rFonts w:ascii="Geomanist" w:hAnsi="Geomanist"/>
                                <w:color w:val="191919"/>
                              </w:rPr>
                              <w:t>1er.</w:t>
                            </w:r>
                            <w:r w:rsidR="00746C88" w:rsidRPr="00C95D5A">
                              <w:rPr>
                                <w:rFonts w:ascii="Geomanist" w:hAnsi="Geomanist"/>
                                <w:color w:val="191919"/>
                              </w:rPr>
                              <w:t xml:space="preserve">  Informe trimestral 202</w:t>
                            </w:r>
                            <w:r>
                              <w:rPr>
                                <w:rFonts w:ascii="Geomanist" w:hAnsi="Geomanist"/>
                                <w:color w:val="191919"/>
                              </w:rPr>
                              <w:t>5</w:t>
                            </w:r>
                          </w:p>
                          <w:p w14:paraId="4025035E" w14:textId="77777777" w:rsidR="00746C88" w:rsidRPr="00C95D5A" w:rsidRDefault="00746C88" w:rsidP="00746C88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</w:p>
                          <w:p w14:paraId="66FF0856" w14:textId="77777777" w:rsidR="00746C88" w:rsidRPr="00C95D5A" w:rsidRDefault="00746C88" w:rsidP="00746C88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  <w:r w:rsidRPr="00C95D5A">
                              <w:rPr>
                                <w:rFonts w:ascii="Geomanist" w:hAnsi="Geomanist"/>
                                <w:b/>
                                <w:bCs/>
                                <w:color w:val="191919"/>
                              </w:rPr>
                              <w:t xml:space="preserve">Programa Presupuestario </w:t>
                            </w:r>
                            <w:r w:rsidRPr="00C95D5A"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</w:rPr>
                              <w:t>S268</w:t>
                            </w:r>
                          </w:p>
                          <w:p w14:paraId="60EFA741" w14:textId="77777777" w:rsidR="00746C88" w:rsidRPr="00C95D5A" w:rsidRDefault="00746C88" w:rsidP="00746C88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  <w:r w:rsidRPr="00733971"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  <w:u w:val="single"/>
                              </w:rPr>
                              <w:t>“Apoyos a la Cultura</w:t>
                            </w:r>
                            <w:r w:rsidRPr="00C95D5A"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2CCE" id="Forma 2" o:spid="_x0000_s1026" style="position:absolute;margin-left:113.7pt;margin-top:9.75pt;width:249.1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4205,189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NF2AYAAPcWAAAOAAAAZHJzL2Uyb0RvYy54bWy8mFuPnEYQhd8j5T+0eExkz3CHlWcty5aj&#10;SE5i2Y5kP7IMPTMSA4Rmd8b59TlVQC3QbCJHUbzyLpfD6eqvqruhX7y8nkv1ULTmVFc7x32+dVRR&#10;5fX+VB12zu+f3j5LHGW6rNpnZV0VO+drYZyXt99/9+LS3BRefazLfdEqmFTm5tLsnGPXNTebjcmP&#10;xTkzz+umqHBT1+0563DaHjb7NrvA/VxuvO022lzqdt+0dV4Yg6tv+pvOLftrXeTdb1qbolPlzkFs&#10;Hf9u+fcd/d7cvshuDm3WHE/5EEb2L6I4Z6cKjYrVm6zL1H17sqzOp7ytTa2753l93tRan/KC+4De&#10;uNtFbz4es6bgvgCOaQST+e9s818fPjbvW2C4NObG4JB6cdXtmf4iPnVlWF8FVnHtVI6LvhsF3jZ0&#10;VI57bpKGQRwSzs3j4/m96X4qarbKHt6ZjgntVZWdUQoa+dDnErgfslL50ZazgccnUusZd/qMu022&#10;9G/Iohh7U1EYrGr8qcaNUEsrRsFUdFk2g74/xn9c3o2md41Z3o6nt60eYNT01j9sVBi4qR+6Cj+x&#10;F259f2mVjmLiGHASUIhCw51xZmZLB3eG9ZnnBnGQ+FEQW8IZ2r/RCd7szigdWD5Clu/bMQtbvh9Z&#10;zwtdANIJsUksiK4wbk6V2iq9Veu9F9o/PoMMQs9qTxi/vFHa9dEl5S5FnoBmUaB0uCIS1CwKlY5W&#10;RIKZupeixTWRMEbYOoYoVhYDT0CTk5uClOcOQ21aJJ4AJ50HUk/opuDZqXe1WAh7+A06crV0NnsL&#10;vifwz8ij9sAM3epnbqlyX+BzB8ALKqs5X+izKn5CNcPvJeiiHTnG4eMY1b5HVokVleCnHPkuFRfK&#10;chm7wGcVl+CKaoqekq09pNPymoKnqlgVCXXGgHJeVQl3UiH4VVUwA+/T6FkJKxDw3EV/dZQFwp1F&#10;KGc0azENBDyrElZZTAMhz8FjMK6GJeRZRZW1FryQz2tDeUZvFinEVDlUQz/hWUUcCPJeYM3igdCm&#10;iSHwUCgoPMsnFNyjjJXLeELhPcooyZZKgI8qmFmRhXPgKQEH3gWBUICzF5pbj1+Ij7L1+AU5JTng&#10;IWEvbaFQZ1XApZBakQl6VoUcvzVThkv+NFSXVpFFH0PaEgl7tNdHbi1gkUU+BAdkbUE1EvZjhvAm&#10;oEMrk5FFP6QsWSwiwd8vvFayIwFPDYY8UO2ohPsgwgRpYxDsoyikJdFa6yMB34dksYoFei+wxnos&#10;wLml6InSi2fMQ8hWSy+eISfZ2tCJZ8AHM4smXomn00JoTWbxHDctNWujPp4DJwkpl9USz5FDFqEK&#10;UNmLqooFOQODLsRLBop7ocM71WSNoyUnWlkJkxn+ALQi+m/VaDLjzzpytPKdzBLAOiQhstKeWCmI&#10;UWBI37IXkoSxPGLEhwQudfNcILYYlFFcS90sGTRTxyAIpkvdLBusQz+QyqVOskGLULJV+LTy7ZU9&#10;lWSM4ylB04C1sEtn6QjRjQTrGmAtdZIObpZeDePIt7KRSjZo9oRb6tljPZVUkAgvASi71CqAVBLB&#10;Kn4bWlFJGiiulAbfypqcShJY9cT6nkoKWDVZ3/GdedgPn5fZUQ4+f1GH/YdCf+6/T/HCSUdo65xd&#10;6QgfU/QR2+A9AN/AGrgUPn+1z0mlb9fj5y/8DSye+bUa3HGkMtoX8fN9MLU55uzSUYbgAR21IfJZ&#10;ky1LH/IntOvOd0+qvWkc5Yp3H8/Qgxb7KbSTolP0G3sp/Be7KZqygf0UDd5cZU3WjUzpkLpzrh+K&#10;TzXD63p2yM2M3aMia/NPtbp8gCO9WB35AHLTvSJ+mmYcc+mPsfJxk2U1d8dz5N6/qKAX4/2pNyzZ&#10;m1bF0ZuGmXgP3RmfbfrI8SLSR85Dft2bVjX2ptVLvCdxJ8NIW3pDzlS46XVvWlV6Jujk6J3Q8cAk&#10;GeLOy9oUfVH1aYCfpAbH0w0abILt357KkjJ0MEPCD0ah1Gnvhy7zrlzxumwVdhp2TpbnRdW5fKu8&#10;P/9S7/vroeyk4Cq23/qr6XgZ7YoR1/vB9G32TcW0X/MtzQWjMXI8aS8cL/9De4n//7bnorlv6yAF&#10;OCzN0w7G4+XVDuKiZLHEZzNPPONemDJ5VhZ77NsNE8M0+WWlLpijohj7GZSYqqay6Id1a7o3mTn2&#10;GTV1edoPBiWmrM3jFiIddde7K56iw7t6//U9qqZoMWkc6/ZPR12w57pzzB/3WVs4qvy5QpW5cURf&#10;k930pJ2e3E1PsiqH1c7JO8yJ/cnrDudwwN4qyvxd9bHJx9qt6lf3Xa1PHQ2Hx5iGE+yu9qXY7wTT&#10;9u30nFWP+9W3fwEAAP//AwBQSwMEFAAGAAgAAAAhADSkhyvgAAAACgEAAA8AAABkcnMvZG93bnJl&#10;di54bWxMj8FOwzAQRO9I/IO1SNyo05SSEOJUpSqICwgKUq9uvI0j4nUUu2369ywnOK7maeZtuRhd&#10;J444hNaTgukkAYFUe9NSo+Dr8+kmBxGiJqM7T6jgjAEW1eVFqQvjT/SBx01sBJdQKLQCG2NfSBlq&#10;i06Hie+RONv7wenI59BIM+gTl7tOpklyJ51uiRes7nFlsf7eHJwCt94uX2fPL5bOb48rt6fte74m&#10;pa6vxuUDiIhj/IPhV5/VoWKnnT+QCaJTkKbZLaMc3M9BMJCl8wzETsFsmicgq1L+f6H6AQAA//8D&#10;AFBLAQItABQABgAIAAAAIQC2gziS/gAAAOEBAAATAAAAAAAAAAAAAAAAAAAAAABbQ29udGVudF9U&#10;eXBlc10ueG1sUEsBAi0AFAAGAAgAAAAhADj9If/WAAAAlAEAAAsAAAAAAAAAAAAAAAAALwEAAF9y&#10;ZWxzLy5yZWxzUEsBAi0AFAAGAAgAAAAhANoOI0XYBgAA9xYAAA4AAAAAAAAAAAAAAAAALgIAAGRy&#10;cy9lMm9Eb2MueG1sUEsBAi0AFAAGAAgAAAAhADSkhyvgAAAACgEAAA8AAAAAAAAAAAAAAAAAMgkA&#10;AGRycy9kb3ducmV2LnhtbFBLBQYAAAAABAAEAPMAAAA/CgAAAAA=&#10;" adj="-11796480,,5400" path="m315913,at,,631826,631826,315913,,,315913l,1579562at,1263649,631826,1895475,,1579562,315913,1895475l2848292,1895475at2532379,1263649,3164205,1895475,2848292,1895475,3164205,1579562l3164205,315913at2532379,,3164205,631826,3164205,315913,2848292,l315913,xe" fillcolor="#f6f8fc [180]" stroked="f" strokeweight="1.02mm">
                <v:fill color2="#c7d4ed [980]" colors="0 #f6f8fc;48497f #abc0e4;54395f #abc0e4;1 #c7d5ed" focus="100%" type="gradient"/>
                <v:stroke joinstyle="miter"/>
                <v:formulas/>
                <v:path arrowok="t" o:connecttype="custom" o:connectlocs="1582103,0;3164205,947738;1582103,1895475;0,947738" o:connectangles="270,0,90,180" textboxrect="92531,92531,3071674,1802944"/>
                <v:textbox inset=".49mm,.49mm,.49mm,.49mm">
                  <w:txbxContent>
                    <w:p w14:paraId="4AF334FE" w14:textId="77777777" w:rsidR="00746C88" w:rsidRPr="00C95D5A" w:rsidRDefault="00746C88" w:rsidP="00746C88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  <w:r w:rsidRPr="00C95D5A">
                        <w:rPr>
                          <w:rFonts w:ascii="Geomanist" w:hAnsi="Geomanist"/>
                          <w:b/>
                          <w:bCs/>
                          <w:color w:val="191919"/>
                        </w:rPr>
                        <w:t>REGLAS DE OPERACIÓN</w:t>
                      </w:r>
                    </w:p>
                    <w:p w14:paraId="6F44DED2" w14:textId="5784C6BA" w:rsidR="00746C88" w:rsidRPr="00C95D5A" w:rsidRDefault="00550D9D" w:rsidP="00746C88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  <w:r>
                        <w:rPr>
                          <w:rFonts w:ascii="Geomanist" w:hAnsi="Geomanist"/>
                          <w:color w:val="191919"/>
                        </w:rPr>
                        <w:t>1er.</w:t>
                      </w:r>
                      <w:r w:rsidR="00746C88" w:rsidRPr="00C95D5A">
                        <w:rPr>
                          <w:rFonts w:ascii="Geomanist" w:hAnsi="Geomanist"/>
                          <w:color w:val="191919"/>
                        </w:rPr>
                        <w:t xml:space="preserve">  Informe trimestral 202</w:t>
                      </w:r>
                      <w:r>
                        <w:rPr>
                          <w:rFonts w:ascii="Geomanist" w:hAnsi="Geomanist"/>
                          <w:color w:val="191919"/>
                        </w:rPr>
                        <w:t>5</w:t>
                      </w:r>
                    </w:p>
                    <w:p w14:paraId="4025035E" w14:textId="77777777" w:rsidR="00746C88" w:rsidRPr="00C95D5A" w:rsidRDefault="00746C88" w:rsidP="00746C88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</w:p>
                    <w:p w14:paraId="66FF0856" w14:textId="77777777" w:rsidR="00746C88" w:rsidRPr="00C95D5A" w:rsidRDefault="00746C88" w:rsidP="00746C88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  <w:r w:rsidRPr="00C95D5A">
                        <w:rPr>
                          <w:rFonts w:ascii="Geomanist" w:hAnsi="Geomanist"/>
                          <w:b/>
                          <w:bCs/>
                          <w:color w:val="191919"/>
                        </w:rPr>
                        <w:t xml:space="preserve">Programa Presupuestario </w:t>
                      </w:r>
                      <w:r w:rsidRPr="00C95D5A"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</w:rPr>
                        <w:t>S268</w:t>
                      </w:r>
                    </w:p>
                    <w:p w14:paraId="60EFA741" w14:textId="77777777" w:rsidR="00746C88" w:rsidRPr="00C95D5A" w:rsidRDefault="00746C88" w:rsidP="00746C88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  <w:r w:rsidRPr="00733971"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  <w:u w:val="single"/>
                        </w:rPr>
                        <w:t>“Apoyos a la Cultura</w:t>
                      </w:r>
                      <w:r w:rsidRPr="00C95D5A"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428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3A528C84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0BE572B5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7C6E398E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2BA2F872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2621EAA2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7E330BAF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075439AE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45357A7D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2FA8E2AE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8"/>
          <w:szCs w:val="28"/>
        </w:rPr>
      </w:pPr>
    </w:p>
    <w:p w14:paraId="09B4A37C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71F08883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33B1F9D5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tbl>
      <w:tblPr>
        <w:tblW w:w="8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7545"/>
      </w:tblGrid>
      <w:tr w:rsidR="00746C88" w:rsidRPr="00D13441" w14:paraId="24AD1D29" w14:textId="77777777" w:rsidTr="000F5AB5">
        <w:trPr>
          <w:trHeight w:val="851"/>
        </w:trPr>
        <w:tc>
          <w:tcPr>
            <w:tcW w:w="712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3E1D" w14:textId="77777777" w:rsidR="00746C88" w:rsidRPr="00D13441" w:rsidRDefault="00746C88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1.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C14A" w14:textId="77777777" w:rsidR="00746C88" w:rsidRPr="00D13441" w:rsidRDefault="00746C88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 xml:space="preserve">Apoyo a Instituciones Estatales de Cultura </w:t>
            </w:r>
            <w:r w:rsidRPr="00D13441">
              <w:rPr>
                <w:rFonts w:ascii="Noto Sans" w:hAnsi="Noto Sans" w:cs="Noto Sans"/>
                <w:i/>
                <w:iCs/>
                <w:sz w:val="22"/>
                <w:szCs w:val="22"/>
              </w:rPr>
              <w:t>(AIEC)</w:t>
            </w:r>
          </w:p>
        </w:tc>
      </w:tr>
      <w:tr w:rsidR="00746C88" w:rsidRPr="00D13441" w14:paraId="632A91FB" w14:textId="77777777" w:rsidTr="000F5AB5">
        <w:trPr>
          <w:trHeight w:val="851"/>
        </w:trPr>
        <w:tc>
          <w:tcPr>
            <w:tcW w:w="712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693D" w14:textId="77777777" w:rsidR="00746C88" w:rsidRPr="00D13441" w:rsidRDefault="00746C88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2.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1D9A" w14:textId="77777777" w:rsidR="00746C88" w:rsidRPr="00D13441" w:rsidRDefault="00746C88" w:rsidP="000F5AB5">
            <w:pPr>
              <w:pStyle w:val="Standard"/>
              <w:spacing w:after="120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 xml:space="preserve">Apoyo a Comunidades para Restauración de Monumentos y Bienes Artísticos de Propiedad Federal </w:t>
            </w:r>
            <w:r w:rsidRPr="00D13441">
              <w:rPr>
                <w:rFonts w:ascii="Noto Sans" w:hAnsi="Noto Sans" w:cs="Noto Sans"/>
                <w:i/>
                <w:iCs/>
                <w:sz w:val="22"/>
                <w:szCs w:val="22"/>
              </w:rPr>
              <w:t>(FOREMOBA)</w:t>
            </w:r>
          </w:p>
        </w:tc>
      </w:tr>
      <w:tr w:rsidR="00746C88" w:rsidRPr="00D13441" w14:paraId="503C2310" w14:textId="77777777" w:rsidTr="000F5AB5">
        <w:trPr>
          <w:trHeight w:val="851"/>
        </w:trPr>
        <w:tc>
          <w:tcPr>
            <w:tcW w:w="712" w:type="dxa"/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3FE5" w14:textId="77777777" w:rsidR="00746C88" w:rsidRPr="00D13441" w:rsidRDefault="00746C88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3.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1BBD" w14:textId="77777777" w:rsidR="00746C88" w:rsidRPr="00D13441" w:rsidRDefault="00746C88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 xml:space="preserve">Apoyo a la Infraestructura Cultural de los Estados </w:t>
            </w:r>
            <w:r w:rsidRPr="00D13441">
              <w:rPr>
                <w:rFonts w:ascii="Noto Sans" w:hAnsi="Noto Sans" w:cs="Noto Sans"/>
                <w:i/>
                <w:iCs/>
                <w:sz w:val="22"/>
                <w:szCs w:val="22"/>
              </w:rPr>
              <w:t>(PAICE)</w:t>
            </w:r>
          </w:p>
        </w:tc>
      </w:tr>
      <w:tr w:rsidR="00746C88" w:rsidRPr="00D13441" w14:paraId="4A00FA0D" w14:textId="77777777" w:rsidTr="000F5AB5">
        <w:trPr>
          <w:trHeight w:val="851"/>
        </w:trPr>
        <w:tc>
          <w:tcPr>
            <w:tcW w:w="71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EAF7" w14:textId="77777777" w:rsidR="00746C88" w:rsidRPr="00D13441" w:rsidRDefault="00746C88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4.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CA84" w14:textId="77777777" w:rsidR="00746C88" w:rsidRPr="00D13441" w:rsidRDefault="00746C88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 xml:space="preserve">Apoyo a las Culturas Municipales y Comunitarias </w:t>
            </w:r>
            <w:r w:rsidRPr="00D13441">
              <w:rPr>
                <w:rFonts w:ascii="Noto Sans" w:hAnsi="Noto Sans" w:cs="Noto Sans"/>
                <w:i/>
                <w:iCs/>
                <w:sz w:val="22"/>
                <w:szCs w:val="22"/>
              </w:rPr>
              <w:t>(PACMYC)</w:t>
            </w:r>
          </w:p>
        </w:tc>
      </w:tr>
      <w:tr w:rsidR="00746C88" w:rsidRPr="00D13441" w14:paraId="0AB92C35" w14:textId="77777777" w:rsidTr="000F5AB5">
        <w:trPr>
          <w:trHeight w:val="851"/>
        </w:trPr>
        <w:tc>
          <w:tcPr>
            <w:tcW w:w="712" w:type="dxa"/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A53B" w14:textId="77777777" w:rsidR="00746C88" w:rsidRPr="00D13441" w:rsidRDefault="00746C88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5.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A079" w14:textId="77777777" w:rsidR="00746C88" w:rsidRPr="00D13441" w:rsidRDefault="00746C88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 xml:space="preserve">Apoyo a las Ciudades Mexicanas Patrimonio Mundial </w:t>
            </w:r>
            <w:r w:rsidRPr="00D13441">
              <w:rPr>
                <w:rFonts w:ascii="Noto Sans" w:hAnsi="Noto Sans" w:cs="Noto Sans"/>
                <w:i/>
                <w:iCs/>
                <w:sz w:val="22"/>
                <w:szCs w:val="22"/>
              </w:rPr>
              <w:t>(ACMPM)</w:t>
            </w:r>
          </w:p>
        </w:tc>
      </w:tr>
      <w:tr w:rsidR="00746C88" w:rsidRPr="00D13441" w14:paraId="517B96EC" w14:textId="77777777" w:rsidTr="000F5AB5">
        <w:trPr>
          <w:trHeight w:val="851"/>
        </w:trPr>
        <w:tc>
          <w:tcPr>
            <w:tcW w:w="712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B69B" w14:textId="77777777" w:rsidR="00746C88" w:rsidRPr="00D13441" w:rsidRDefault="00746C88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6.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1D7" w14:textId="77777777" w:rsidR="00746C88" w:rsidRPr="00D13441" w:rsidRDefault="00746C88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 xml:space="preserve">Apoyo a Festivales Culturales y Artísticos </w:t>
            </w:r>
            <w:r w:rsidRPr="00D13441">
              <w:rPr>
                <w:rFonts w:ascii="Noto Sans" w:hAnsi="Noto Sans" w:cs="Noto Sans"/>
                <w:i/>
                <w:iCs/>
                <w:sz w:val="22"/>
                <w:szCs w:val="22"/>
              </w:rPr>
              <w:t>(PROFEST)</w:t>
            </w:r>
          </w:p>
        </w:tc>
      </w:tr>
      <w:tr w:rsidR="00746C88" w:rsidRPr="00D13441" w14:paraId="6FE4711A" w14:textId="77777777" w:rsidTr="000F5AB5">
        <w:trPr>
          <w:trHeight w:val="851"/>
        </w:trPr>
        <w:tc>
          <w:tcPr>
            <w:tcW w:w="712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B248" w14:textId="77777777" w:rsidR="00746C88" w:rsidRPr="00D13441" w:rsidRDefault="00746C88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7.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1FC4" w14:textId="77777777" w:rsidR="00746C88" w:rsidRPr="00D13441" w:rsidRDefault="00746C88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D13441">
              <w:rPr>
                <w:rFonts w:ascii="Noto Sans" w:hAnsi="Noto Sans" w:cs="Noto Sans"/>
                <w:sz w:val="22"/>
                <w:szCs w:val="22"/>
              </w:rPr>
              <w:t>Contrataciones por Honorarios que realizan los Ejecutores de Gasto</w:t>
            </w:r>
          </w:p>
        </w:tc>
      </w:tr>
    </w:tbl>
    <w:p w14:paraId="29D3D68D" w14:textId="77777777" w:rsidR="00746C88" w:rsidRPr="00D13441" w:rsidRDefault="00746C88" w:rsidP="00746C88">
      <w:pPr>
        <w:pStyle w:val="Standard"/>
        <w:rPr>
          <w:rFonts w:ascii="Noto Sans" w:hAnsi="Noto Sans" w:cs="Noto Sans"/>
          <w:sz w:val="22"/>
          <w:szCs w:val="22"/>
        </w:rPr>
      </w:pPr>
    </w:p>
    <w:p w14:paraId="3EDAAC79" w14:textId="77777777" w:rsidR="00746C88" w:rsidRPr="00D13441" w:rsidRDefault="00746C88" w:rsidP="00746C88">
      <w:pPr>
        <w:pStyle w:val="Standard"/>
        <w:ind w:left="567" w:right="57"/>
        <w:rPr>
          <w:rFonts w:ascii="Noto Sans" w:hAnsi="Noto Sans" w:cs="Noto Sans"/>
          <w:sz w:val="22"/>
          <w:szCs w:val="22"/>
        </w:rPr>
      </w:pPr>
    </w:p>
    <w:p w14:paraId="66178236" w14:textId="77777777" w:rsidR="00746C88" w:rsidRPr="00D13441" w:rsidRDefault="00746C88" w:rsidP="00746C88">
      <w:pPr>
        <w:rPr>
          <w:rFonts w:ascii="Noto Sans" w:hAnsi="Noto Sans" w:cs="Noto Sans"/>
          <w:sz w:val="28"/>
          <w:szCs w:val="28"/>
        </w:rPr>
      </w:pPr>
    </w:p>
    <w:p w14:paraId="067442B4" w14:textId="4D59C980" w:rsidR="001C755B" w:rsidRPr="00D13441" w:rsidRDefault="00D13441" w:rsidP="00D13441">
      <w:pPr>
        <w:tabs>
          <w:tab w:val="left" w:pos="3734"/>
        </w:tabs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</w:p>
    <w:sectPr w:rsidR="001C755B" w:rsidRPr="00D13441" w:rsidSect="001C7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6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3295" w14:textId="77777777" w:rsidR="00D36641" w:rsidRDefault="00D36641" w:rsidP="00C77979">
      <w:r>
        <w:separator/>
      </w:r>
    </w:p>
  </w:endnote>
  <w:endnote w:type="continuationSeparator" w:id="0">
    <w:p w14:paraId="2F3764E1" w14:textId="77777777" w:rsidR="00D36641" w:rsidRDefault="00D36641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0AEB" w14:textId="77777777" w:rsidR="00D13441" w:rsidRDefault="00D134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A0E8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60386" wp14:editId="2C5C3AA4">
              <wp:simplePos x="0" y="0"/>
              <wp:positionH relativeFrom="column">
                <wp:posOffset>1233695</wp:posOffset>
              </wp:positionH>
              <wp:positionV relativeFrom="paragraph">
                <wp:posOffset>-620671</wp:posOffset>
              </wp:positionV>
              <wp:extent cx="5839485" cy="392817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485" cy="3928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D75C00" w14:textId="41CC45BB" w:rsidR="00172FD3" w:rsidRPr="00077C68" w:rsidRDefault="00D13441" w:rsidP="00C77979">
                          <w:pPr>
                            <w:jc w:val="both"/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</w:pP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Av. 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Paseo de la Reforma </w:t>
                          </w:r>
                          <w:proofErr w:type="spellStart"/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N°</w:t>
                          </w:r>
                          <w:proofErr w:type="spellEnd"/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 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175,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 ¨Piso 9, C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ol. Cuauhtémoc, CP. 06500, 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A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lcaldía Cuauhtémoc, CDMX </w:t>
                          </w:r>
                        </w:p>
                        <w:p w14:paraId="24F12AB8" w14:textId="2A96BA56" w:rsidR="00C77979" w:rsidRPr="00077C68" w:rsidRDefault="00C77979" w:rsidP="00C77979">
                          <w:pPr>
                            <w:jc w:val="both"/>
                            <w:rPr>
                              <w:rFonts w:ascii="Noto Sans Medium" w:hAnsi="Noto Sans Medium" w:cs="Noto Sans Medium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Tel: 55 4155 02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21</w:t>
                          </w:r>
                          <w:r w:rsidR="00172FD3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ab/>
                          </w:r>
                          <w:r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www.gob.mx/cultura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603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7.15pt;margin-top:-48.85pt;width:459.8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s7GAIAACw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djeeT2ZQSjrHxfDQb3ocyyfVvY53/JqAmwcipRVoi&#10;Wuy4cb5LPaeEZhrWlVKRGqVJk9O78TSNP1wiWFxp7HGdNVi+3bX9AjsoTriXhY5yZ/i6wuYb5vwr&#10;s8gxroK69S94SAXYBHqLkhLsr7/dh3yEHqOUNKiZnLqfB2YFJeq7RlLmw8kkiCw6k+n9CB17G9nd&#10;RvShfgSU5RBfiOHRDPlenU1poX5Hea9CVwwxzbF3Tv3ZfPSdkvF5cLFaxSSUlWF+o7eGh9IBzgDt&#10;W/vOrOnx98jcM5zVxbIPNHS5HRGrgwdZRY4CwB2qPe4oychy/3yC5m/9mHV95MvfAAAA//8DAFBL&#10;AwQUAAYACAAAACEAKNOrXOMAAAAMAQAADwAAAGRycy9kb3ducmV2LnhtbEyPwU7DMAyG70i8Q2Qk&#10;blvalbG2NJ2mShMSgsPGLtzSJmsrEqc02VZ4erwTHH/70+/PxXqyhp316HuHAuJ5BExj41SPrYDD&#10;+3aWAvNBopLGoRbwrT2sy9ubQubKXXCnz/vQMipBn0sBXQhDzrlvOm2ln7tBI+2ObrQyUBxbrkZ5&#10;oXJr+CKKHrmVPdKFTg666nTzuT9ZAS/V9k3u6oVNf0z1/HrcDF+Hj6UQ93fT5glY0FP4g+GqT+pQ&#10;klPtTqg8M5Szh4RQAbNstQJ2JeI4yYDVNEqWKfCy4P+fKH8BAAD//wMAUEsBAi0AFAAGAAgAAAAh&#10;ALaDOJL+AAAA4QEAABMAAAAAAAAAAAAAAAAAAAAAAFtDb250ZW50X1R5cGVzXS54bWxQSwECLQAU&#10;AAYACAAAACEAOP0h/9YAAACUAQAACwAAAAAAAAAAAAAAAAAvAQAAX3JlbHMvLnJlbHNQSwECLQAU&#10;AAYACAAAACEAbfebOxgCAAAsBAAADgAAAAAAAAAAAAAAAAAuAgAAZHJzL2Uyb0RvYy54bWxQSwEC&#10;LQAUAAYACAAAACEAKNOrXOMAAAAMAQAADwAAAAAAAAAAAAAAAAByBAAAZHJzL2Rvd25yZXYueG1s&#10;UEsFBgAAAAAEAAQA8wAAAIIFAAAAAA==&#10;" filled="f" stroked="f" strokeweight=".5pt">
              <v:textbox>
                <w:txbxContent>
                  <w:p w14:paraId="14D75C00" w14:textId="41CC45BB" w:rsidR="00172FD3" w:rsidRPr="00077C68" w:rsidRDefault="00D13441" w:rsidP="00C77979">
                    <w:pPr>
                      <w:jc w:val="both"/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</w:pP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Av. 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Paseo de la Reforma </w:t>
                    </w:r>
                    <w:proofErr w:type="spellStart"/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N°</w:t>
                    </w:r>
                    <w:proofErr w:type="spellEnd"/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 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175,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 ¨Piso 9, C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ol. Cuauhtémoc, CP. 06500, 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A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lcaldía Cuauhtémoc, CDMX </w:t>
                    </w:r>
                  </w:p>
                  <w:p w14:paraId="24F12AB8" w14:textId="2A96BA56" w:rsidR="00C77979" w:rsidRPr="00077C68" w:rsidRDefault="00C77979" w:rsidP="00C77979">
                    <w:pPr>
                      <w:jc w:val="both"/>
                      <w:rPr>
                        <w:rFonts w:ascii="Noto Sans Medium" w:hAnsi="Noto Sans Medium" w:cs="Noto Sans Medium"/>
                        <w:color w:val="000000" w:themeColor="text1"/>
                        <w:sz w:val="16"/>
                        <w:szCs w:val="16"/>
                      </w:rPr>
                    </w:pPr>
                    <w:r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Tel: 55 4155 02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21</w:t>
                    </w:r>
                    <w:r w:rsidR="00172FD3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ab/>
                    </w:r>
                    <w:r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www.gob.mx/cultura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21DD" w14:textId="77777777" w:rsidR="00D13441" w:rsidRDefault="00D13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E951" w14:textId="77777777" w:rsidR="00D36641" w:rsidRDefault="00D36641" w:rsidP="00C77979">
      <w:r>
        <w:separator/>
      </w:r>
    </w:p>
  </w:footnote>
  <w:footnote w:type="continuationSeparator" w:id="0">
    <w:p w14:paraId="13C2122D" w14:textId="77777777" w:rsidR="00D36641" w:rsidRDefault="00D36641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C165" w14:textId="77777777" w:rsidR="00D13441" w:rsidRDefault="00D134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0AF" w14:textId="3C66D17A" w:rsidR="00C77979" w:rsidRDefault="00F8347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7F1B99" wp14:editId="79FAB847">
          <wp:simplePos x="0" y="0"/>
          <wp:positionH relativeFrom="column">
            <wp:posOffset>-1084800</wp:posOffset>
          </wp:positionH>
          <wp:positionV relativeFrom="paragraph">
            <wp:posOffset>-454245</wp:posOffset>
          </wp:positionV>
          <wp:extent cx="7772400" cy="10058038"/>
          <wp:effectExtent l="0" t="0" r="0" b="0"/>
          <wp:wrapNone/>
          <wp:docPr id="4193483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85233" name="Imagen 4923852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6103" cy="1007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16DE" w14:textId="77777777" w:rsidR="00D13441" w:rsidRDefault="00D134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70D21"/>
    <w:rsid w:val="00077C68"/>
    <w:rsid w:val="000C043C"/>
    <w:rsid w:val="00172FD3"/>
    <w:rsid w:val="001C755B"/>
    <w:rsid w:val="002741BC"/>
    <w:rsid w:val="003A6700"/>
    <w:rsid w:val="003D1085"/>
    <w:rsid w:val="003F66E2"/>
    <w:rsid w:val="004407F3"/>
    <w:rsid w:val="004440C4"/>
    <w:rsid w:val="00530EF1"/>
    <w:rsid w:val="00541E01"/>
    <w:rsid w:val="00550D9D"/>
    <w:rsid w:val="00572F7D"/>
    <w:rsid w:val="00577ED1"/>
    <w:rsid w:val="005901A7"/>
    <w:rsid w:val="00610345"/>
    <w:rsid w:val="0061765B"/>
    <w:rsid w:val="006963BF"/>
    <w:rsid w:val="006B7FAF"/>
    <w:rsid w:val="00707494"/>
    <w:rsid w:val="00707DBF"/>
    <w:rsid w:val="00712322"/>
    <w:rsid w:val="00733971"/>
    <w:rsid w:val="00746C88"/>
    <w:rsid w:val="007A43DA"/>
    <w:rsid w:val="007E54E6"/>
    <w:rsid w:val="00850E75"/>
    <w:rsid w:val="008A489C"/>
    <w:rsid w:val="008C28D9"/>
    <w:rsid w:val="008C2D9C"/>
    <w:rsid w:val="008D0034"/>
    <w:rsid w:val="008F7190"/>
    <w:rsid w:val="00906C0E"/>
    <w:rsid w:val="00920E35"/>
    <w:rsid w:val="00966024"/>
    <w:rsid w:val="009762F9"/>
    <w:rsid w:val="009D1C9F"/>
    <w:rsid w:val="00AE516E"/>
    <w:rsid w:val="00B60E3E"/>
    <w:rsid w:val="00B72486"/>
    <w:rsid w:val="00BF7BAE"/>
    <w:rsid w:val="00C77979"/>
    <w:rsid w:val="00C826E3"/>
    <w:rsid w:val="00D13441"/>
    <w:rsid w:val="00D36641"/>
    <w:rsid w:val="00DB7B52"/>
    <w:rsid w:val="00E01354"/>
    <w:rsid w:val="00E55EE2"/>
    <w:rsid w:val="00F8347F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">
    <w:name w:val="Title"/>
    <w:basedOn w:val="Normal"/>
    <w:next w:val="Textoindependiente"/>
    <w:link w:val="TtuloCar"/>
    <w:qFormat/>
    <w:rsid w:val="001C755B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qFormat/>
    <w:rsid w:val="001C755B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75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755B"/>
  </w:style>
  <w:style w:type="paragraph" w:customStyle="1" w:styleId="Standard">
    <w:name w:val="Standard"/>
    <w:rsid w:val="00746C8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Administrador</cp:lastModifiedBy>
  <cp:revision>5</cp:revision>
  <dcterms:created xsi:type="dcterms:W3CDTF">2025-01-21T17:25:00Z</dcterms:created>
  <dcterms:modified xsi:type="dcterms:W3CDTF">2025-04-16T19:08:00Z</dcterms:modified>
</cp:coreProperties>
</file>