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5D" w:rsidRDefault="0022585D" w:rsidP="0022585D">
      <w:pPr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pStyle w:val="Textoindependiente2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OPINIÓN DE LA COMISIÓN DE </w:t>
      </w:r>
      <w:r>
        <w:rPr>
          <w:rFonts w:ascii="Arial" w:hAnsi="Arial" w:cs="Arial"/>
          <w:b/>
          <w:bCs/>
          <w:i/>
          <w:color w:val="FF0000"/>
          <w:u w:val="single"/>
        </w:rPr>
        <w:t>___________________</w:t>
      </w:r>
      <w:r>
        <w:rPr>
          <w:rFonts w:ascii="Arial" w:hAnsi="Arial" w:cs="Arial"/>
          <w:b/>
          <w:bCs/>
          <w:i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RESPECTO AL PROYECTO DE PRESUPUESTO </w:t>
      </w:r>
      <w:r w:rsidR="003A5D10">
        <w:rPr>
          <w:rFonts w:ascii="Arial" w:hAnsi="Arial" w:cs="Arial"/>
          <w:b/>
          <w:bCs/>
        </w:rPr>
        <w:t xml:space="preserve">DE EGRESOS DE LA FEDERACIÓN </w:t>
      </w:r>
      <w:r w:rsidR="00607A14">
        <w:rPr>
          <w:rFonts w:ascii="Arial" w:hAnsi="Arial" w:cs="Arial"/>
          <w:b/>
          <w:bCs/>
        </w:rPr>
        <w:t>2019</w:t>
      </w:r>
      <w:r>
        <w:rPr>
          <w:rStyle w:val="Refdenotaalpie"/>
          <w:rFonts w:ascii="Arial" w:hAnsi="Arial" w:cs="Arial"/>
          <w:b/>
          <w:bCs/>
          <w:sz w:val="28"/>
          <w:szCs w:val="28"/>
        </w:rPr>
        <w:footnoteReference w:id="1"/>
      </w:r>
    </w:p>
    <w:p w:rsidR="0022585D" w:rsidRDefault="0022585D" w:rsidP="0022585D">
      <w:pPr>
        <w:pStyle w:val="Textoindependiente2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22585D" w:rsidRDefault="0022585D" w:rsidP="0022585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Comisión de Presupuesto y Cuenta Pública (Comisión de Presupuesto), con fundamento en lo dispuesto por los artículos 74, fracción IV de la Constitución Política de los Estados Unidos Mexicanos; </w:t>
      </w:r>
      <w:r w:rsidRPr="0019365A">
        <w:rPr>
          <w:rFonts w:ascii="Arial" w:hAnsi="Arial" w:cs="Arial"/>
          <w:lang w:eastAsia="es-MX"/>
        </w:rPr>
        <w:t>39, 44 numeral 4 y 45 numeral 6, incisos f) y g) de la Ley Orgánica del Congreso General de</w:t>
      </w:r>
      <w:r w:rsidR="00F935B1">
        <w:rPr>
          <w:rFonts w:ascii="Arial" w:hAnsi="Arial" w:cs="Arial"/>
          <w:lang w:eastAsia="es-MX"/>
        </w:rPr>
        <w:t xml:space="preserve"> los Estados Unidos Mexicanos;</w:t>
      </w:r>
      <w:r w:rsidRPr="0019365A">
        <w:rPr>
          <w:rFonts w:ascii="Arial" w:hAnsi="Arial" w:cs="Arial"/>
          <w:lang w:eastAsia="es-MX"/>
        </w:rPr>
        <w:t xml:space="preserve"> 42 fracción VIII</w:t>
      </w:r>
      <w:r w:rsidR="00C50D9E">
        <w:rPr>
          <w:rFonts w:ascii="Arial" w:hAnsi="Arial" w:cs="Arial"/>
          <w:lang w:eastAsia="es-MX"/>
        </w:rPr>
        <w:t xml:space="preserve"> </w:t>
      </w:r>
      <w:r w:rsidRPr="0019365A">
        <w:rPr>
          <w:rFonts w:ascii="Arial" w:hAnsi="Arial" w:cs="Arial"/>
          <w:lang w:eastAsia="es-MX"/>
        </w:rPr>
        <w:t>de la Ley Federal de Presupuesto y Responsabilidad Hacendaria</w:t>
      </w:r>
      <w:r w:rsidR="00FF0FBD">
        <w:rPr>
          <w:rFonts w:ascii="Arial" w:hAnsi="Arial" w:cs="Arial"/>
          <w:lang w:eastAsia="es-MX"/>
        </w:rPr>
        <w:t xml:space="preserve"> (LFPRH)</w:t>
      </w:r>
      <w:r w:rsidR="00F935B1">
        <w:rPr>
          <w:rFonts w:ascii="Arial" w:hAnsi="Arial" w:cs="Arial"/>
          <w:b/>
          <w:lang w:eastAsia="es-MX"/>
        </w:rPr>
        <w:t>;</w:t>
      </w:r>
      <w:r w:rsidRPr="0019365A">
        <w:rPr>
          <w:rFonts w:ascii="Arial" w:hAnsi="Arial" w:cs="Arial"/>
          <w:b/>
          <w:lang w:eastAsia="es-MX"/>
        </w:rPr>
        <w:t xml:space="preserve"> </w:t>
      </w:r>
      <w:r w:rsidR="00583B05">
        <w:rPr>
          <w:rFonts w:ascii="Arial" w:hAnsi="Arial" w:cs="Arial"/>
          <w:lang w:eastAsia="es-MX"/>
        </w:rPr>
        <w:t>69 numeral 4</w:t>
      </w:r>
      <w:r w:rsidRPr="0019365A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79 numeral 3 fracción II, </w:t>
      </w:r>
      <w:r w:rsidR="002679BC">
        <w:rPr>
          <w:rFonts w:ascii="Arial" w:hAnsi="Arial" w:cs="Arial"/>
        </w:rPr>
        <w:t xml:space="preserve">157, numeral 1 fracción IV, </w:t>
      </w:r>
      <w:r w:rsidRPr="0019365A">
        <w:rPr>
          <w:rFonts w:ascii="Arial" w:hAnsi="Arial" w:cs="Arial"/>
          <w:lang w:eastAsia="es-MX"/>
        </w:rPr>
        <w:t>167 numerales 1 y 4</w:t>
      </w:r>
      <w:r>
        <w:rPr>
          <w:rFonts w:ascii="Arial" w:hAnsi="Arial" w:cs="Arial"/>
          <w:lang w:eastAsia="es-MX"/>
        </w:rPr>
        <w:t>, 191 numerales 1, 2 y 3,</w:t>
      </w:r>
      <w:r w:rsidRPr="0019365A">
        <w:rPr>
          <w:rFonts w:ascii="Arial" w:hAnsi="Arial" w:cs="Arial"/>
          <w:lang w:eastAsia="es-MX"/>
        </w:rPr>
        <w:t xml:space="preserve"> 198 numeral 5, 220 del Reglamento de la Cámara de Diputados del H. Congreso de la </w:t>
      </w:r>
      <w:r>
        <w:rPr>
          <w:rFonts w:ascii="Arial" w:hAnsi="Arial" w:cs="Arial"/>
          <w:lang w:eastAsia="es-MX"/>
        </w:rPr>
        <w:t xml:space="preserve">Unión </w:t>
      </w:r>
      <w:r>
        <w:rPr>
          <w:rFonts w:ascii="Arial" w:hAnsi="Arial" w:cs="Arial"/>
        </w:rPr>
        <w:t>emitió el Acuerdo por el que se establece el procedimiento de participación de las Comisiones Ordinaria</w:t>
      </w:r>
      <w:r w:rsidR="002679BC">
        <w:rPr>
          <w:rFonts w:ascii="Arial" w:hAnsi="Arial" w:cs="Arial"/>
        </w:rPr>
        <w:t>s en el examen y discusión del P</w:t>
      </w:r>
      <w:r>
        <w:rPr>
          <w:rFonts w:ascii="Arial" w:hAnsi="Arial" w:cs="Arial"/>
        </w:rPr>
        <w:t>royecto de Presupuesto de Egresos de la Federación (Presupuest</w:t>
      </w:r>
      <w:r w:rsidR="00442E92">
        <w:rPr>
          <w:rFonts w:ascii="Arial" w:hAnsi="Arial" w:cs="Arial"/>
        </w:rPr>
        <w:t xml:space="preserve">o) para el Ejercicio Fiscal </w:t>
      </w:r>
      <w:r w:rsidR="00607A14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, publicado en la Gaceta Parlamentaria el </w:t>
      </w:r>
      <w:r>
        <w:rPr>
          <w:rFonts w:ascii="Arial" w:hAnsi="Arial" w:cs="Arial"/>
          <w:i/>
        </w:rPr>
        <w:t>día</w:t>
      </w:r>
      <w:r>
        <w:rPr>
          <w:rFonts w:ascii="Arial" w:hAnsi="Arial" w:cs="Arial"/>
        </w:rPr>
        <w:t xml:space="preserve"> ___de (</w:t>
      </w:r>
      <w:r w:rsidRPr="0022585D">
        <w:rPr>
          <w:rFonts w:ascii="Arial" w:hAnsi="Arial" w:cs="Arial"/>
          <w:i/>
          <w:u w:val="single"/>
        </w:rPr>
        <w:t>mes</w:t>
      </w:r>
      <w:r>
        <w:rPr>
          <w:rFonts w:ascii="Arial" w:hAnsi="Arial" w:cs="Arial"/>
          <w:i/>
          <w:u w:val="single"/>
        </w:rPr>
        <w:t>)</w:t>
      </w:r>
      <w:r w:rsidR="00442E92">
        <w:rPr>
          <w:rFonts w:ascii="Arial" w:hAnsi="Arial" w:cs="Arial"/>
        </w:rPr>
        <w:t xml:space="preserve"> de </w:t>
      </w:r>
      <w:r w:rsidR="00607A14">
        <w:rPr>
          <w:rFonts w:ascii="Arial" w:hAnsi="Arial" w:cs="Arial"/>
        </w:rPr>
        <w:t>2018</w:t>
      </w:r>
      <w:r>
        <w:rPr>
          <w:rFonts w:ascii="Arial" w:hAnsi="Arial" w:cs="Arial"/>
        </w:rPr>
        <w:t>.</w:t>
      </w:r>
    </w:p>
    <w:p w:rsidR="0022585D" w:rsidRDefault="0022585D" w:rsidP="0022585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</w:t>
      </w:r>
      <w:r w:rsidR="002679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C5F6C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a Comisión de </w:t>
      </w:r>
      <w:r>
        <w:rPr>
          <w:rFonts w:ascii="Arial" w:hAnsi="Arial" w:cs="Arial"/>
          <w:b/>
          <w:color w:val="FF0000"/>
        </w:rPr>
        <w:t>_____________________</w:t>
      </w:r>
      <w:r>
        <w:rPr>
          <w:rFonts w:ascii="Arial" w:hAnsi="Arial" w:cs="Arial"/>
        </w:rPr>
        <w:t xml:space="preserve"> somete a consideración de la Comisión de Presupuesto, la </w:t>
      </w:r>
      <w:r>
        <w:rPr>
          <w:rFonts w:ascii="Arial" w:hAnsi="Arial" w:cs="Arial"/>
          <w:b/>
        </w:rPr>
        <w:t>Opinión sobre modificaciones diversas al Proyecto de Presupuesto</w:t>
      </w:r>
      <w:r w:rsidR="00F935B1">
        <w:rPr>
          <w:rFonts w:ascii="Arial" w:hAnsi="Arial" w:cs="Arial"/>
          <w:b/>
        </w:rPr>
        <w:t xml:space="preserve"> de Egresos</w:t>
      </w:r>
      <w:r w:rsidR="00442E92">
        <w:rPr>
          <w:rFonts w:ascii="Arial" w:hAnsi="Arial" w:cs="Arial"/>
          <w:b/>
        </w:rPr>
        <w:t xml:space="preserve"> para el Ejercicio Fiscal </w:t>
      </w:r>
      <w:r w:rsidR="00607A14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 en el Gasto del Sector de </w:t>
      </w:r>
      <w:r>
        <w:rPr>
          <w:rFonts w:ascii="Arial" w:hAnsi="Arial" w:cs="Arial"/>
          <w:b/>
          <w:color w:val="FF0000"/>
          <w:u w:val="single"/>
        </w:rPr>
        <w:t>________________</w:t>
      </w:r>
      <w:r>
        <w:rPr>
          <w:rFonts w:ascii="Arial" w:hAnsi="Arial" w:cs="Arial"/>
        </w:rPr>
        <w:t>, conforme a los siguientes:</w:t>
      </w:r>
    </w:p>
    <w:p w:rsidR="0022585D" w:rsidRDefault="0022585D" w:rsidP="0022585D">
      <w:pPr>
        <w:rPr>
          <w:rFonts w:ascii="Arial" w:hAnsi="Arial" w:cs="Arial"/>
          <w:b/>
        </w:rPr>
      </w:pPr>
    </w:p>
    <w:p w:rsidR="0022585D" w:rsidRDefault="0022585D" w:rsidP="0022585D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</w:t>
      </w:r>
    </w:p>
    <w:p w:rsidR="0022585D" w:rsidRDefault="0022585D" w:rsidP="0022585D">
      <w:pPr>
        <w:outlineLvl w:val="0"/>
        <w:rPr>
          <w:rFonts w:ascii="Arial" w:hAnsi="Arial" w:cs="Arial"/>
          <w:b/>
        </w:rPr>
      </w:pPr>
    </w:p>
    <w:p w:rsidR="0022585D" w:rsidRDefault="0022585D" w:rsidP="00225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i/>
          <w:color w:val="FF0000"/>
        </w:rPr>
        <w:t>día</w:t>
      </w:r>
      <w:r w:rsidR="003643C6">
        <w:rPr>
          <w:rFonts w:ascii="Arial" w:hAnsi="Arial" w:cs="Arial"/>
          <w:i/>
          <w:color w:val="FF0000"/>
        </w:rPr>
        <w:t>___</w:t>
      </w:r>
      <w:r>
        <w:rPr>
          <w:rFonts w:ascii="Arial" w:hAnsi="Arial" w:cs="Arial"/>
        </w:rPr>
        <w:t xml:space="preserve"> de </w:t>
      </w:r>
      <w:r w:rsidR="003643C6" w:rsidRPr="003643C6">
        <w:rPr>
          <w:rFonts w:ascii="Arial" w:hAnsi="Arial" w:cs="Arial"/>
          <w:color w:val="FF0000"/>
          <w:u w:val="single"/>
        </w:rPr>
        <w:t>(</w:t>
      </w:r>
      <w:r w:rsidRPr="003643C6">
        <w:rPr>
          <w:rFonts w:ascii="Arial" w:hAnsi="Arial" w:cs="Arial"/>
          <w:i/>
          <w:color w:val="FF0000"/>
          <w:u w:val="single"/>
        </w:rPr>
        <w:t>mes</w:t>
      </w:r>
      <w:r w:rsidR="003643C6" w:rsidRPr="003643C6">
        <w:rPr>
          <w:rFonts w:ascii="Arial" w:hAnsi="Arial" w:cs="Arial"/>
          <w:i/>
          <w:color w:val="FF0000"/>
          <w:u w:val="single"/>
        </w:rPr>
        <w:t>)</w:t>
      </w:r>
      <w:r w:rsidR="0043000B">
        <w:rPr>
          <w:rFonts w:ascii="Arial" w:hAnsi="Arial" w:cs="Arial"/>
        </w:rPr>
        <w:t xml:space="preserve"> de </w:t>
      </w:r>
      <w:r w:rsidR="00607A14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, el Ejecutivo Federal presentó a esta Soberanía la Iniciativa de Decreto por el que se expide la Ley de Ingresos y el </w:t>
      </w:r>
      <w:r w:rsidR="002679BC">
        <w:rPr>
          <w:rFonts w:ascii="Arial" w:hAnsi="Arial" w:cs="Arial"/>
        </w:rPr>
        <w:t>P</w:t>
      </w:r>
      <w:r>
        <w:rPr>
          <w:rFonts w:ascii="Arial" w:hAnsi="Arial" w:cs="Arial"/>
        </w:rPr>
        <w:t>royecto de Presupues</w:t>
      </w:r>
      <w:r w:rsidR="00F935B1">
        <w:rPr>
          <w:rFonts w:ascii="Arial" w:hAnsi="Arial" w:cs="Arial"/>
        </w:rPr>
        <w:t>to de Egres</w:t>
      </w:r>
      <w:r w:rsidR="00442E92">
        <w:rPr>
          <w:rFonts w:ascii="Arial" w:hAnsi="Arial" w:cs="Arial"/>
        </w:rPr>
        <w:t xml:space="preserve">os para el Ejercicio Fiscal </w:t>
      </w:r>
      <w:r w:rsidR="00607A14">
        <w:rPr>
          <w:rFonts w:ascii="Arial" w:hAnsi="Arial" w:cs="Arial"/>
        </w:rPr>
        <w:t>2019</w:t>
      </w:r>
      <w:r>
        <w:rPr>
          <w:rFonts w:ascii="Arial" w:hAnsi="Arial" w:cs="Arial"/>
        </w:rPr>
        <w:t>, para su estudio, análisis, discusión y dictaminación.</w:t>
      </w: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fecha </w:t>
      </w:r>
      <w:r>
        <w:rPr>
          <w:rFonts w:ascii="Arial" w:hAnsi="Arial" w:cs="Arial"/>
          <w:i/>
          <w:color w:val="FF0000"/>
        </w:rPr>
        <w:t>día</w:t>
      </w:r>
      <w:r w:rsidR="003643C6">
        <w:rPr>
          <w:rFonts w:ascii="Arial" w:hAnsi="Arial" w:cs="Arial"/>
          <w:i/>
          <w:color w:val="FF0000"/>
        </w:rPr>
        <w:t>___</w:t>
      </w:r>
      <w:r>
        <w:rPr>
          <w:rFonts w:ascii="Arial" w:hAnsi="Arial" w:cs="Arial"/>
        </w:rPr>
        <w:t xml:space="preserve"> de </w:t>
      </w:r>
      <w:r w:rsidR="003643C6" w:rsidRPr="003643C6">
        <w:rPr>
          <w:rFonts w:ascii="Arial" w:hAnsi="Arial" w:cs="Arial"/>
          <w:color w:val="FF0000"/>
          <w:u w:val="single"/>
        </w:rPr>
        <w:t>(</w:t>
      </w:r>
      <w:r w:rsidRPr="003643C6">
        <w:rPr>
          <w:rFonts w:ascii="Arial" w:hAnsi="Arial" w:cs="Arial"/>
          <w:i/>
          <w:color w:val="FF0000"/>
          <w:u w:val="single"/>
        </w:rPr>
        <w:t>mes</w:t>
      </w:r>
      <w:r w:rsidR="003643C6" w:rsidRPr="003643C6">
        <w:rPr>
          <w:rFonts w:ascii="Arial" w:hAnsi="Arial" w:cs="Arial"/>
          <w:i/>
          <w:color w:val="FF0000"/>
          <w:u w:val="single"/>
        </w:rPr>
        <w:t>)</w:t>
      </w:r>
      <w:r>
        <w:rPr>
          <w:rFonts w:ascii="Arial" w:hAnsi="Arial" w:cs="Arial"/>
          <w:i/>
          <w:color w:val="FF0000"/>
        </w:rPr>
        <w:t xml:space="preserve"> </w:t>
      </w:r>
      <w:r w:rsidR="00442E92">
        <w:rPr>
          <w:rFonts w:ascii="Arial" w:hAnsi="Arial" w:cs="Arial"/>
        </w:rPr>
        <w:t xml:space="preserve">de </w:t>
      </w:r>
      <w:r w:rsidR="00607A14">
        <w:rPr>
          <w:rFonts w:ascii="Arial" w:hAnsi="Arial" w:cs="Arial"/>
        </w:rPr>
        <w:t>2018</w:t>
      </w:r>
      <w:r>
        <w:rPr>
          <w:rFonts w:ascii="Arial" w:hAnsi="Arial" w:cs="Arial"/>
        </w:rPr>
        <w:t>, la Comisión de Presupuesto turnó a las Comisiones Ordinarias</w:t>
      </w:r>
      <w:r w:rsidR="00B21155">
        <w:rPr>
          <w:rFonts w:ascii="Arial" w:hAnsi="Arial" w:cs="Arial"/>
        </w:rPr>
        <w:t xml:space="preserve">, </w:t>
      </w:r>
      <w:r w:rsidR="00B21155" w:rsidRPr="00B21155">
        <w:rPr>
          <w:rFonts w:ascii="Arial" w:hAnsi="Arial" w:cs="Arial"/>
          <w:b/>
        </w:rPr>
        <w:t>de acuerdo a su competencia</w:t>
      </w:r>
      <w:r w:rsidR="00B211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</w:t>
      </w:r>
      <w:r w:rsidR="002679B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royecto de Presupuesto </w:t>
      </w:r>
      <w:r w:rsidR="00F935B1">
        <w:rPr>
          <w:rFonts w:ascii="Arial" w:hAnsi="Arial" w:cs="Arial"/>
        </w:rPr>
        <w:t xml:space="preserve">de Egresos </w:t>
      </w:r>
      <w:r>
        <w:rPr>
          <w:rFonts w:ascii="Arial" w:hAnsi="Arial" w:cs="Arial"/>
        </w:rPr>
        <w:t xml:space="preserve">para el Ejercicio Fiscal </w:t>
      </w:r>
      <w:r w:rsidR="00607A14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para su estudio, análisis y opinión.</w:t>
      </w:r>
    </w:p>
    <w:p w:rsidR="0022585D" w:rsidRDefault="0022585D" w:rsidP="0022585D">
      <w:pPr>
        <w:rPr>
          <w:rFonts w:ascii="Arial" w:hAnsi="Arial" w:cs="Arial"/>
        </w:rPr>
      </w:pPr>
    </w:p>
    <w:p w:rsidR="0022585D" w:rsidRDefault="0022585D" w:rsidP="0022585D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En la Reunión </w:t>
      </w:r>
      <w:r>
        <w:rPr>
          <w:rFonts w:ascii="Arial" w:hAnsi="Arial" w:cs="Arial"/>
          <w:color w:val="FF0000"/>
        </w:rPr>
        <w:t>(número de reunión)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FF0000"/>
        </w:rPr>
        <w:t>Ordinaria o Extraordinaria</w:t>
      </w:r>
      <w:r>
        <w:rPr>
          <w:rFonts w:ascii="Arial" w:hAnsi="Arial" w:cs="Arial"/>
        </w:rPr>
        <w:t xml:space="preserve"> de la Comisión de </w:t>
      </w:r>
      <w:r>
        <w:rPr>
          <w:rFonts w:ascii="Arial" w:hAnsi="Arial" w:cs="Arial"/>
          <w:b/>
          <w:color w:val="FF0000"/>
        </w:rPr>
        <w:t>_____________</w:t>
      </w:r>
      <w:r>
        <w:rPr>
          <w:rFonts w:ascii="Arial" w:hAnsi="Arial" w:cs="Arial"/>
        </w:rPr>
        <w:t xml:space="preserve">, celebrada el </w:t>
      </w:r>
      <w:r>
        <w:rPr>
          <w:rFonts w:ascii="Arial" w:hAnsi="Arial" w:cs="Arial"/>
          <w:i/>
          <w:color w:val="FF0000"/>
        </w:rPr>
        <w:t>día</w:t>
      </w:r>
      <w:r w:rsidR="003643C6">
        <w:rPr>
          <w:rFonts w:ascii="Arial" w:hAnsi="Arial" w:cs="Arial"/>
          <w:i/>
          <w:color w:val="FF0000"/>
        </w:rPr>
        <w:t>___</w:t>
      </w:r>
      <w:r>
        <w:rPr>
          <w:rFonts w:ascii="Arial" w:hAnsi="Arial" w:cs="Arial"/>
        </w:rPr>
        <w:t xml:space="preserve"> de </w:t>
      </w:r>
      <w:r w:rsidR="003643C6" w:rsidRPr="003643C6">
        <w:rPr>
          <w:rFonts w:ascii="Arial" w:hAnsi="Arial" w:cs="Arial"/>
          <w:color w:val="FF0000"/>
          <w:u w:val="single"/>
        </w:rPr>
        <w:t>(</w:t>
      </w:r>
      <w:r w:rsidRPr="003643C6">
        <w:rPr>
          <w:rFonts w:ascii="Arial" w:hAnsi="Arial" w:cs="Arial"/>
          <w:i/>
          <w:color w:val="FF0000"/>
          <w:u w:val="single"/>
        </w:rPr>
        <w:t>mes</w:t>
      </w:r>
      <w:r w:rsidR="003643C6" w:rsidRPr="003643C6">
        <w:rPr>
          <w:rFonts w:ascii="Arial" w:hAnsi="Arial" w:cs="Arial"/>
          <w:i/>
          <w:color w:val="FF0000"/>
          <w:u w:val="single"/>
        </w:rPr>
        <w:t>)</w:t>
      </w:r>
      <w:r w:rsidR="00442E92">
        <w:rPr>
          <w:rFonts w:ascii="Arial" w:hAnsi="Arial" w:cs="Arial"/>
        </w:rPr>
        <w:t xml:space="preserve"> de </w:t>
      </w:r>
      <w:r w:rsidR="00607A14">
        <w:rPr>
          <w:rFonts w:ascii="Arial" w:hAnsi="Arial" w:cs="Arial"/>
        </w:rPr>
        <w:t>2018</w:t>
      </w:r>
      <w:r>
        <w:rPr>
          <w:rFonts w:ascii="Arial" w:hAnsi="Arial" w:cs="Arial"/>
        </w:rPr>
        <w:t>, se pre</w:t>
      </w:r>
      <w:r w:rsidR="00B21155">
        <w:rPr>
          <w:rFonts w:ascii="Arial" w:hAnsi="Arial" w:cs="Arial"/>
        </w:rPr>
        <w:t>sentó al pleno de la misma</w:t>
      </w:r>
      <w:r w:rsidR="002679BC">
        <w:rPr>
          <w:rFonts w:ascii="Arial" w:hAnsi="Arial" w:cs="Arial"/>
        </w:rPr>
        <w:t>, el P</w:t>
      </w:r>
      <w:r>
        <w:rPr>
          <w:rFonts w:ascii="Arial" w:hAnsi="Arial" w:cs="Arial"/>
        </w:rPr>
        <w:t xml:space="preserve">royecto de Presupuesto </w:t>
      </w:r>
      <w:r w:rsidR="003643C6">
        <w:rPr>
          <w:rFonts w:ascii="Arial" w:hAnsi="Arial" w:cs="Arial"/>
        </w:rPr>
        <w:t xml:space="preserve">de Egresos </w:t>
      </w:r>
      <w:r>
        <w:rPr>
          <w:rFonts w:ascii="Arial" w:hAnsi="Arial" w:cs="Arial"/>
        </w:rPr>
        <w:t>para el Ejercicio Fisc</w:t>
      </w:r>
      <w:r w:rsidR="00442E92">
        <w:rPr>
          <w:rFonts w:ascii="Arial" w:hAnsi="Arial" w:cs="Arial"/>
        </w:rPr>
        <w:t xml:space="preserve">al </w:t>
      </w:r>
      <w:r w:rsidR="00607A14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color w:val="FF0000"/>
        </w:rPr>
        <w:t>(En caso de que aplique)</w:t>
      </w:r>
    </w:p>
    <w:p w:rsidR="0022585D" w:rsidRDefault="0022585D" w:rsidP="0022585D">
      <w:pPr>
        <w:jc w:val="both"/>
        <w:rPr>
          <w:rFonts w:ascii="Arial" w:hAnsi="Arial" w:cs="Arial"/>
        </w:rPr>
      </w:pPr>
      <w:bookmarkStart w:id="0" w:name="_GoBack"/>
      <w:bookmarkEnd w:id="0"/>
    </w:p>
    <w:p w:rsidR="0022585D" w:rsidRDefault="0022585D" w:rsidP="0022585D">
      <w:pPr>
        <w:pStyle w:val="Textoindependiente2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Con la finalidad de integrar al análisis y discusión de la presente Opinión, se tomaron en cuenta proposiciones sobre temas presupuestales relacionados con el sector</w:t>
      </w:r>
      <w:r w:rsidR="00B21155">
        <w:rPr>
          <w:rFonts w:ascii="Arial" w:hAnsi="Arial" w:cs="Arial"/>
          <w:bCs/>
        </w:rPr>
        <w:t xml:space="preserve"> competencia de la Comisión</w:t>
      </w:r>
      <w:r>
        <w:rPr>
          <w:rFonts w:ascii="Arial" w:hAnsi="Arial" w:cs="Arial"/>
          <w:bCs/>
        </w:rPr>
        <w:t>, se llevaron a cabo diversas consultas y reuniones de trabajo con representantes del Ejecuti</w:t>
      </w:r>
      <w:r w:rsidR="00B21155">
        <w:rPr>
          <w:rFonts w:ascii="Arial" w:hAnsi="Arial" w:cs="Arial"/>
          <w:bCs/>
        </w:rPr>
        <w:t>vo Federal y diferentes</w:t>
      </w:r>
      <w:r>
        <w:rPr>
          <w:rFonts w:ascii="Arial" w:hAnsi="Arial" w:cs="Arial"/>
          <w:bCs/>
        </w:rPr>
        <w:t xml:space="preserve"> interesados en la materia:</w:t>
      </w:r>
    </w:p>
    <w:p w:rsidR="0022585D" w:rsidRDefault="0022585D" w:rsidP="0022585D">
      <w:pPr>
        <w:pStyle w:val="Textoindependiente2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>(En caso de que aplique, describir brevemente las reuniones realizadas)</w:t>
      </w:r>
    </w:p>
    <w:p w:rsidR="0022585D" w:rsidRDefault="0022585D" w:rsidP="0022585D">
      <w:pPr>
        <w:pStyle w:val="Textoindependiente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:rsidR="0022585D" w:rsidRDefault="0022585D" w:rsidP="0022585D">
      <w:pPr>
        <w:pStyle w:val="Textoindependiente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:rsidR="0022585D" w:rsidRDefault="0022585D" w:rsidP="0022585D">
      <w:pPr>
        <w:pStyle w:val="Textoindependiente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:rsidR="0022585D" w:rsidRDefault="0022585D" w:rsidP="0022585D">
      <w:pPr>
        <w:pStyle w:val="Textoindependiente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:rsidR="0022585D" w:rsidRDefault="0022585D" w:rsidP="0022585D">
      <w:pPr>
        <w:pStyle w:val="Textoindependiente2"/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</w:t>
      </w:r>
    </w:p>
    <w:p w:rsidR="0022585D" w:rsidRDefault="0022585D" w:rsidP="0022585D">
      <w:pPr>
        <w:jc w:val="both"/>
        <w:rPr>
          <w:rFonts w:ascii="Arial" w:hAnsi="Arial" w:cs="Arial"/>
          <w:bCs/>
        </w:rPr>
      </w:pPr>
    </w:p>
    <w:p w:rsidR="0022585D" w:rsidRDefault="0022585D" w:rsidP="0022585D">
      <w:pPr>
        <w:jc w:val="both"/>
        <w:rPr>
          <w:rFonts w:ascii="Arial" w:hAnsi="Arial" w:cs="Arial"/>
          <w:bCs/>
        </w:rPr>
      </w:pPr>
    </w:p>
    <w:p w:rsidR="0022585D" w:rsidRDefault="0022585D" w:rsidP="0022585D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 </w:t>
      </w:r>
      <w:smartTag w:uri="urn:schemas-microsoft-com:office:smarttags" w:element="PersonName">
        <w:smartTagPr>
          <w:attr w:name="ProductID" w:val="la Iniciativa"/>
        </w:smartTagPr>
        <w:r>
          <w:rPr>
            <w:rFonts w:ascii="Arial" w:hAnsi="Arial" w:cs="Arial"/>
            <w:b/>
          </w:rPr>
          <w:t>LA INICIATIVA</w:t>
        </w:r>
      </w:smartTag>
    </w:p>
    <w:p w:rsidR="0022585D" w:rsidRDefault="0022585D" w:rsidP="0022585D">
      <w:pPr>
        <w:jc w:val="both"/>
        <w:rPr>
          <w:rFonts w:ascii="Arial" w:hAnsi="Arial" w:cs="Arial"/>
          <w:b/>
        </w:rPr>
      </w:pPr>
    </w:p>
    <w:p w:rsidR="0022585D" w:rsidRDefault="0022585D" w:rsidP="0022585D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En este apartado, la Comisión Ordinaria que presenta la Opinión deberá realizar un análisis al </w:t>
      </w:r>
      <w:r w:rsidR="002679BC">
        <w:rPr>
          <w:rFonts w:ascii="Arial" w:hAnsi="Arial" w:cs="Arial"/>
          <w:i/>
          <w:color w:val="FF0000"/>
        </w:rPr>
        <w:t>P</w:t>
      </w:r>
      <w:r>
        <w:rPr>
          <w:rFonts w:ascii="Arial" w:hAnsi="Arial" w:cs="Arial"/>
          <w:i/>
          <w:color w:val="FF0000"/>
        </w:rPr>
        <w:t>royecto de Presupues</w:t>
      </w:r>
      <w:r w:rsidR="00F935B1">
        <w:rPr>
          <w:rFonts w:ascii="Arial" w:hAnsi="Arial" w:cs="Arial"/>
          <w:i/>
          <w:color w:val="FF0000"/>
        </w:rPr>
        <w:t xml:space="preserve">to para el Ejercicio </w:t>
      </w:r>
      <w:r w:rsidR="00442E92">
        <w:rPr>
          <w:rFonts w:ascii="Arial" w:hAnsi="Arial" w:cs="Arial"/>
          <w:i/>
          <w:color w:val="FF0000"/>
        </w:rPr>
        <w:t xml:space="preserve">Fiscal </w:t>
      </w:r>
      <w:r w:rsidR="00607A14">
        <w:rPr>
          <w:rFonts w:ascii="Arial" w:hAnsi="Arial" w:cs="Arial"/>
          <w:i/>
          <w:color w:val="FF0000"/>
        </w:rPr>
        <w:t>2019</w:t>
      </w:r>
      <w:r>
        <w:rPr>
          <w:rFonts w:ascii="Arial" w:hAnsi="Arial" w:cs="Arial"/>
          <w:i/>
          <w:color w:val="FF0000"/>
        </w:rPr>
        <w:t xml:space="preserve"> referente a su sector. </w:t>
      </w: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jc w:val="both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CONSIDERACIONES DE LA COMISIÓN DE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__________________</w:t>
      </w:r>
    </w:p>
    <w:p w:rsidR="0022585D" w:rsidRDefault="0022585D" w:rsidP="0022585D">
      <w:pPr>
        <w:jc w:val="both"/>
        <w:outlineLvl w:val="0"/>
        <w:rPr>
          <w:rFonts w:ascii="Arial" w:hAnsi="Arial" w:cs="Arial"/>
          <w:b/>
        </w:rPr>
      </w:pPr>
    </w:p>
    <w:p w:rsidR="0022585D" w:rsidRDefault="0022585D" w:rsidP="0022585D">
      <w:pPr>
        <w:numPr>
          <w:ilvl w:val="0"/>
          <w:numId w:val="2"/>
        </w:numPr>
        <w:ind w:left="709" w:hanging="42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Propuestas de Ampliaciones y/o Reducciones al Presupuesto del Sector. </w:t>
      </w:r>
    </w:p>
    <w:p w:rsidR="0022585D" w:rsidRDefault="0022585D" w:rsidP="0022585D">
      <w:pPr>
        <w:jc w:val="both"/>
        <w:outlineLvl w:val="0"/>
        <w:rPr>
          <w:rFonts w:ascii="Arial" w:hAnsi="Arial" w:cs="Arial"/>
          <w:b/>
        </w:rPr>
      </w:pPr>
    </w:p>
    <w:p w:rsidR="0022585D" w:rsidRDefault="0022585D" w:rsidP="0022585D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En el caso en que aplique, la Comisión Ordinaria que presenta la Opinión, deberá establecer las ampliaciones y/o reducciones de recursos únicamente del </w:t>
      </w:r>
      <w:r w:rsidRPr="00442E92">
        <w:rPr>
          <w:rFonts w:ascii="Arial" w:hAnsi="Arial" w:cs="Arial"/>
          <w:b/>
          <w:i/>
          <w:color w:val="FF0000"/>
        </w:rPr>
        <w:t xml:space="preserve">sector que </w:t>
      </w:r>
      <w:r w:rsidR="00442E92" w:rsidRPr="00442E92">
        <w:rPr>
          <w:rFonts w:ascii="Arial" w:hAnsi="Arial" w:cs="Arial"/>
          <w:b/>
          <w:i/>
          <w:color w:val="FF0000"/>
        </w:rPr>
        <w:t>sea de su competencia</w:t>
      </w:r>
      <w:r>
        <w:rPr>
          <w:rFonts w:ascii="Arial" w:hAnsi="Arial" w:cs="Arial"/>
          <w:i/>
          <w:color w:val="FF0000"/>
        </w:rPr>
        <w:t xml:space="preserve">, conforme a  lo dispuesto en los artículos 18 y 42, fracción VIII de la LFPRH. </w:t>
      </w:r>
      <w:r w:rsidR="002C5F6C">
        <w:rPr>
          <w:rFonts w:ascii="Arial" w:hAnsi="Arial" w:cs="Arial"/>
          <w:b/>
          <w:i/>
          <w:color w:val="FF0000"/>
        </w:rPr>
        <w:t>(Anexo 1</w:t>
      </w:r>
      <w:r>
        <w:rPr>
          <w:rFonts w:ascii="Arial" w:hAnsi="Arial" w:cs="Arial"/>
          <w:b/>
          <w:i/>
          <w:color w:val="FF0000"/>
        </w:rPr>
        <w:t>)</w:t>
      </w:r>
    </w:p>
    <w:p w:rsidR="0022585D" w:rsidRDefault="0022585D" w:rsidP="0022585D">
      <w:pPr>
        <w:jc w:val="both"/>
        <w:rPr>
          <w:rFonts w:ascii="Arial" w:hAnsi="Arial" w:cs="Arial"/>
          <w:i/>
          <w:color w:val="FF0000"/>
        </w:rPr>
      </w:pPr>
    </w:p>
    <w:p w:rsidR="0022585D" w:rsidRDefault="0022585D" w:rsidP="0022585D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i/>
          <w:color w:val="FF0000"/>
        </w:rPr>
        <w:t>Asimismo, en este apartado deberá integrar la propuesta de aquellos proyectos de inversión no contenidos en el proyecto de Presupues</w:t>
      </w:r>
      <w:r w:rsidR="00F935B1">
        <w:rPr>
          <w:rFonts w:ascii="Arial" w:hAnsi="Arial" w:cs="Arial"/>
          <w:i/>
          <w:color w:val="FF0000"/>
        </w:rPr>
        <w:t xml:space="preserve">to </w:t>
      </w:r>
      <w:r w:rsidR="003643C6">
        <w:rPr>
          <w:rFonts w:ascii="Arial" w:hAnsi="Arial" w:cs="Arial"/>
          <w:i/>
          <w:color w:val="FF0000"/>
        </w:rPr>
        <w:t xml:space="preserve">de Egresos </w:t>
      </w:r>
      <w:r w:rsidR="003A5D10">
        <w:rPr>
          <w:rFonts w:ascii="Arial" w:hAnsi="Arial" w:cs="Arial"/>
          <w:i/>
          <w:color w:val="FF0000"/>
        </w:rPr>
        <w:t xml:space="preserve">para el Ejercicio Fiscal </w:t>
      </w:r>
      <w:r w:rsidR="00607A14">
        <w:rPr>
          <w:rFonts w:ascii="Arial" w:hAnsi="Arial" w:cs="Arial"/>
          <w:i/>
          <w:color w:val="FF0000"/>
        </w:rPr>
        <w:t>2019</w:t>
      </w:r>
      <w:r>
        <w:rPr>
          <w:rFonts w:ascii="Arial" w:hAnsi="Arial" w:cs="Arial"/>
          <w:i/>
          <w:color w:val="FF0000"/>
        </w:rPr>
        <w:t xml:space="preserve">. </w:t>
      </w:r>
      <w:r w:rsidR="002C5F6C">
        <w:rPr>
          <w:rFonts w:ascii="Arial" w:hAnsi="Arial" w:cs="Arial"/>
          <w:b/>
          <w:i/>
          <w:color w:val="FF0000"/>
        </w:rPr>
        <w:t>(Anexo 2</w:t>
      </w:r>
      <w:r>
        <w:rPr>
          <w:rFonts w:ascii="Arial" w:hAnsi="Arial" w:cs="Arial"/>
          <w:b/>
          <w:i/>
          <w:color w:val="FF0000"/>
        </w:rPr>
        <w:t>)</w:t>
      </w: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numPr>
          <w:ilvl w:val="0"/>
          <w:numId w:val="2"/>
        </w:numPr>
        <w:ind w:left="709" w:hanging="425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A006B2">
        <w:rPr>
          <w:rFonts w:ascii="Arial" w:hAnsi="Arial" w:cs="Arial"/>
          <w:b/>
        </w:rPr>
        <w:t>ropuestas de modificaciones al P</w:t>
      </w:r>
      <w:r>
        <w:rPr>
          <w:rFonts w:ascii="Arial" w:hAnsi="Arial" w:cs="Arial"/>
          <w:b/>
        </w:rPr>
        <w:t>royecto de Decreto del Presupues</w:t>
      </w:r>
      <w:r w:rsidR="00442E92">
        <w:rPr>
          <w:rFonts w:ascii="Arial" w:hAnsi="Arial" w:cs="Arial"/>
          <w:b/>
        </w:rPr>
        <w:t xml:space="preserve">to para el Ejercicio Fiscal </w:t>
      </w:r>
      <w:r w:rsidR="00607A14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.</w:t>
      </w:r>
    </w:p>
    <w:p w:rsidR="0022585D" w:rsidRDefault="0022585D" w:rsidP="0022585D">
      <w:pPr>
        <w:jc w:val="both"/>
        <w:rPr>
          <w:rFonts w:ascii="Arial" w:hAnsi="Arial" w:cs="Arial"/>
        </w:rPr>
      </w:pPr>
    </w:p>
    <w:p w:rsidR="0022585D" w:rsidRDefault="0022585D" w:rsidP="0022585D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i/>
          <w:color w:val="FF0000"/>
        </w:rPr>
        <w:t>En el caso en que aplique, la Comisión Ordinaria que presenta la Opinión, establecerá p</w:t>
      </w:r>
      <w:r w:rsidR="00A006B2">
        <w:rPr>
          <w:rFonts w:ascii="Arial" w:hAnsi="Arial" w:cs="Arial"/>
          <w:i/>
          <w:color w:val="FF0000"/>
        </w:rPr>
        <w:t>ropuestas de modificaciones al P</w:t>
      </w:r>
      <w:r>
        <w:rPr>
          <w:rFonts w:ascii="Arial" w:hAnsi="Arial" w:cs="Arial"/>
          <w:i/>
          <w:color w:val="FF0000"/>
        </w:rPr>
        <w:t>royecto de Decreto del Presupues</w:t>
      </w:r>
      <w:r w:rsidR="00F935B1">
        <w:rPr>
          <w:rFonts w:ascii="Arial" w:hAnsi="Arial" w:cs="Arial"/>
          <w:i/>
          <w:color w:val="FF0000"/>
        </w:rPr>
        <w:t xml:space="preserve">to </w:t>
      </w:r>
      <w:r w:rsidR="003643C6">
        <w:rPr>
          <w:rFonts w:ascii="Arial" w:hAnsi="Arial" w:cs="Arial"/>
          <w:i/>
          <w:color w:val="FF0000"/>
        </w:rPr>
        <w:t xml:space="preserve">de Egresos </w:t>
      </w:r>
      <w:r w:rsidR="00442E92">
        <w:rPr>
          <w:rFonts w:ascii="Arial" w:hAnsi="Arial" w:cs="Arial"/>
          <w:i/>
          <w:color w:val="FF0000"/>
        </w:rPr>
        <w:t xml:space="preserve">para el Ejercicio Fiscal </w:t>
      </w:r>
      <w:r w:rsidR="00607A14">
        <w:rPr>
          <w:rFonts w:ascii="Arial" w:hAnsi="Arial" w:cs="Arial"/>
          <w:i/>
          <w:color w:val="FF0000"/>
        </w:rPr>
        <w:t>2019</w:t>
      </w:r>
      <w:r>
        <w:rPr>
          <w:rFonts w:ascii="Arial" w:hAnsi="Arial" w:cs="Arial"/>
          <w:i/>
          <w:color w:val="FF0000"/>
        </w:rPr>
        <w:t xml:space="preserve"> únicamente sobre aquellos puntos referentes al sector que sea de su competencia. </w:t>
      </w:r>
      <w:r w:rsidR="002C5F6C">
        <w:rPr>
          <w:rFonts w:ascii="Arial" w:hAnsi="Arial" w:cs="Arial"/>
          <w:b/>
          <w:i/>
          <w:color w:val="FF0000"/>
        </w:rPr>
        <w:t>(Anexo 3</w:t>
      </w:r>
      <w:r>
        <w:rPr>
          <w:rFonts w:ascii="Arial" w:hAnsi="Arial" w:cs="Arial"/>
          <w:b/>
          <w:i/>
          <w:color w:val="FF0000"/>
        </w:rPr>
        <w:t>)</w:t>
      </w:r>
    </w:p>
    <w:p w:rsidR="0022585D" w:rsidRDefault="0022585D" w:rsidP="0022585D">
      <w:pPr>
        <w:jc w:val="both"/>
        <w:rPr>
          <w:rFonts w:ascii="Arial" w:hAnsi="Arial" w:cs="Arial"/>
          <w:i/>
          <w:color w:val="FF0000"/>
        </w:rPr>
      </w:pPr>
    </w:p>
    <w:p w:rsidR="0022585D" w:rsidRDefault="0022585D" w:rsidP="0022585D">
      <w:pPr>
        <w:jc w:val="both"/>
        <w:rPr>
          <w:rFonts w:ascii="Arial" w:hAnsi="Arial" w:cs="Arial"/>
          <w:i/>
          <w:color w:val="FF0000"/>
        </w:rPr>
      </w:pPr>
    </w:p>
    <w:p w:rsidR="0022585D" w:rsidRDefault="0022585D" w:rsidP="0022585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Así se acordó y votó en sesión plenaria de la Comisión de </w:t>
      </w:r>
      <w:r>
        <w:rPr>
          <w:rFonts w:ascii="Arial" w:hAnsi="Arial" w:cs="Arial"/>
          <w:b/>
          <w:color w:val="FF0000"/>
          <w:u w:val="single"/>
        </w:rPr>
        <w:t>________________</w:t>
      </w:r>
      <w:r>
        <w:rPr>
          <w:rFonts w:ascii="Arial" w:hAnsi="Arial" w:cs="Arial"/>
          <w:bCs/>
        </w:rPr>
        <w:t xml:space="preserve"> en el Palacio Legislativo de San Lázaro, a </w:t>
      </w:r>
      <w:r>
        <w:rPr>
          <w:rFonts w:ascii="Arial" w:hAnsi="Arial" w:cs="Arial"/>
          <w:bCs/>
          <w:i/>
          <w:color w:val="FF0000"/>
        </w:rPr>
        <w:t xml:space="preserve">día </w:t>
      </w:r>
      <w:r w:rsidR="003643C6">
        <w:rPr>
          <w:rFonts w:ascii="Arial" w:hAnsi="Arial" w:cs="Arial"/>
          <w:bCs/>
          <w:i/>
          <w:color w:val="FF0000"/>
        </w:rPr>
        <w:t>___</w:t>
      </w:r>
      <w:r>
        <w:rPr>
          <w:rFonts w:ascii="Arial" w:hAnsi="Arial" w:cs="Arial"/>
          <w:bCs/>
        </w:rPr>
        <w:t xml:space="preserve">de </w:t>
      </w:r>
      <w:r w:rsidR="003643C6" w:rsidRPr="003643C6">
        <w:rPr>
          <w:rFonts w:ascii="Arial" w:hAnsi="Arial" w:cs="Arial"/>
          <w:bCs/>
          <w:color w:val="FF0000"/>
          <w:u w:val="single"/>
        </w:rPr>
        <w:t>(</w:t>
      </w:r>
      <w:r w:rsidRPr="003643C6">
        <w:rPr>
          <w:rFonts w:ascii="Arial" w:hAnsi="Arial" w:cs="Arial"/>
          <w:bCs/>
          <w:i/>
          <w:color w:val="FF0000"/>
          <w:u w:val="single"/>
        </w:rPr>
        <w:t>mes</w:t>
      </w:r>
      <w:r w:rsidR="003643C6" w:rsidRPr="003643C6">
        <w:rPr>
          <w:rFonts w:ascii="Arial" w:hAnsi="Arial" w:cs="Arial"/>
          <w:bCs/>
          <w:i/>
          <w:color w:val="FF0000"/>
          <w:u w:val="single"/>
        </w:rPr>
        <w:t>)</w:t>
      </w:r>
      <w:r w:rsidR="00B21155">
        <w:rPr>
          <w:rFonts w:ascii="Arial" w:hAnsi="Arial" w:cs="Arial"/>
          <w:bCs/>
        </w:rPr>
        <w:t xml:space="preserve"> de </w:t>
      </w:r>
      <w:r w:rsidR="00607A14">
        <w:rPr>
          <w:rFonts w:ascii="Arial" w:hAnsi="Arial" w:cs="Arial"/>
          <w:bCs/>
        </w:rPr>
        <w:t>2018</w:t>
      </w:r>
      <w:r>
        <w:rPr>
          <w:rFonts w:ascii="Arial" w:hAnsi="Arial" w:cs="Arial"/>
          <w:bCs/>
        </w:rPr>
        <w:t xml:space="preserve">. </w:t>
      </w:r>
    </w:p>
    <w:p w:rsidR="0022585D" w:rsidRDefault="0022585D" w:rsidP="0022585D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lastRenderedPageBreak/>
        <w:t>Se deberá agregar a la presente Opinión, la h</w:t>
      </w:r>
      <w:r w:rsidR="00B21155">
        <w:rPr>
          <w:rFonts w:ascii="Arial" w:hAnsi="Arial" w:cs="Arial"/>
          <w:b/>
          <w:i/>
          <w:color w:val="FF0000"/>
        </w:rPr>
        <w:t>oja de firmas en original de la mayoría de los</w:t>
      </w:r>
      <w:r>
        <w:rPr>
          <w:rFonts w:ascii="Arial" w:hAnsi="Arial" w:cs="Arial"/>
          <w:b/>
          <w:i/>
          <w:color w:val="FF0000"/>
        </w:rPr>
        <w:t xml:space="preserve"> integrantes de la Comisión Ordinaria que presenta dicha Opinión. </w:t>
      </w:r>
    </w:p>
    <w:p w:rsidR="002457DF" w:rsidRDefault="002457DF"/>
    <w:sectPr w:rsidR="002457DF" w:rsidSect="002457D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49" w:rsidRDefault="00271349" w:rsidP="0022585D">
      <w:r>
        <w:separator/>
      </w:r>
    </w:p>
  </w:endnote>
  <w:endnote w:type="continuationSeparator" w:id="0">
    <w:p w:rsidR="00271349" w:rsidRDefault="00271349" w:rsidP="0022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023"/>
      <w:docPartObj>
        <w:docPartGallery w:val="Page Numbers (Bottom of Page)"/>
        <w:docPartUnique/>
      </w:docPartObj>
    </w:sdtPr>
    <w:sdtEndPr/>
    <w:sdtContent>
      <w:p w:rsidR="00C76BEA" w:rsidRDefault="00D0667B">
        <w:pPr>
          <w:pStyle w:val="Piedepgina"/>
          <w:jc w:val="right"/>
        </w:pPr>
        <w:r>
          <w:fldChar w:fldCharType="begin"/>
        </w:r>
        <w:r w:rsidR="00B01C0B">
          <w:instrText xml:space="preserve"> PAGE   \* MERGEFORMAT </w:instrText>
        </w:r>
        <w:r>
          <w:fldChar w:fldCharType="separate"/>
        </w:r>
        <w:r w:rsidR="00607A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BEA" w:rsidRDefault="00C76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49" w:rsidRDefault="00271349" w:rsidP="0022585D">
      <w:r>
        <w:separator/>
      </w:r>
    </w:p>
  </w:footnote>
  <w:footnote w:type="continuationSeparator" w:id="0">
    <w:p w:rsidR="00271349" w:rsidRDefault="00271349" w:rsidP="0022585D">
      <w:r>
        <w:continuationSeparator/>
      </w:r>
    </w:p>
  </w:footnote>
  <w:footnote w:id="1">
    <w:p w:rsidR="0022585D" w:rsidRDefault="0022585D" w:rsidP="0022585D">
      <w:pPr>
        <w:pStyle w:val="Textonotapie"/>
        <w:jc w:val="both"/>
        <w:rPr>
          <w:b/>
          <w:lang w:val="es-MX"/>
        </w:rPr>
      </w:pPr>
      <w:r>
        <w:rPr>
          <w:rStyle w:val="Refdenotaalpie"/>
          <w:b/>
          <w:highlight w:val="yellow"/>
        </w:rPr>
        <w:footnoteRef/>
      </w:r>
      <w:r>
        <w:rPr>
          <w:b/>
          <w:highlight w:val="yellow"/>
        </w:rPr>
        <w:t xml:space="preserve"> </w:t>
      </w:r>
      <w:r>
        <w:rPr>
          <w:b/>
          <w:highlight w:val="yellow"/>
          <w:lang w:val="es-MX"/>
        </w:rPr>
        <w:t xml:space="preserve">Este documento deberá ser entregado de manera impresa y </w:t>
      </w:r>
      <w:r w:rsidR="00442E92">
        <w:rPr>
          <w:b/>
          <w:highlight w:val="yellow"/>
          <w:lang w:val="es-MX"/>
        </w:rPr>
        <w:t>exclusivamente en dispositivo USB,</w:t>
      </w:r>
      <w:r>
        <w:rPr>
          <w:b/>
          <w:highlight w:val="yellow"/>
          <w:lang w:val="es-MX"/>
        </w:rPr>
        <w:t xml:space="preserve"> en formato Word en cualquiera de sus versiones recientes.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D3B54"/>
    <w:multiLevelType w:val="hybridMultilevel"/>
    <w:tmpl w:val="F3BE8292"/>
    <w:lvl w:ilvl="0" w:tplc="25766F22">
      <w:start w:val="1"/>
      <w:numFmt w:val="upperRoman"/>
      <w:lvlText w:val="%1."/>
      <w:lvlJc w:val="left"/>
      <w:pPr>
        <w:ind w:left="1288" w:hanging="72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974DA"/>
    <w:multiLevelType w:val="hybridMultilevel"/>
    <w:tmpl w:val="2C0AF8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5D"/>
    <w:rsid w:val="000856B0"/>
    <w:rsid w:val="001928D9"/>
    <w:rsid w:val="0022585D"/>
    <w:rsid w:val="002457DF"/>
    <w:rsid w:val="002679BC"/>
    <w:rsid w:val="00271349"/>
    <w:rsid w:val="002C5F6C"/>
    <w:rsid w:val="00335762"/>
    <w:rsid w:val="0035753A"/>
    <w:rsid w:val="003643C6"/>
    <w:rsid w:val="003A5D10"/>
    <w:rsid w:val="0043000B"/>
    <w:rsid w:val="00442E92"/>
    <w:rsid w:val="00464E86"/>
    <w:rsid w:val="00583B05"/>
    <w:rsid w:val="005928E9"/>
    <w:rsid w:val="00607A14"/>
    <w:rsid w:val="0072351B"/>
    <w:rsid w:val="007B0B88"/>
    <w:rsid w:val="00820F5C"/>
    <w:rsid w:val="00885CDD"/>
    <w:rsid w:val="009131C8"/>
    <w:rsid w:val="00995154"/>
    <w:rsid w:val="009B1670"/>
    <w:rsid w:val="00A006B2"/>
    <w:rsid w:val="00A51A22"/>
    <w:rsid w:val="00AC6E6A"/>
    <w:rsid w:val="00B01C0B"/>
    <w:rsid w:val="00B21155"/>
    <w:rsid w:val="00BA564A"/>
    <w:rsid w:val="00C50D9E"/>
    <w:rsid w:val="00C54643"/>
    <w:rsid w:val="00C76BEA"/>
    <w:rsid w:val="00CE4010"/>
    <w:rsid w:val="00CF7C20"/>
    <w:rsid w:val="00D0667B"/>
    <w:rsid w:val="00D63117"/>
    <w:rsid w:val="00DC3D70"/>
    <w:rsid w:val="00F935B1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BDD3247-C47D-455E-BD63-35710E3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22585D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2585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22585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25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22585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76B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B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BE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278B5-A3F1-4C5C-BAD9-D98D1D02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Constantino</dc:creator>
  <cp:lastModifiedBy>Usuario</cp:lastModifiedBy>
  <cp:revision>2</cp:revision>
  <cp:lastPrinted>2015-10-09T16:36:00Z</cp:lastPrinted>
  <dcterms:created xsi:type="dcterms:W3CDTF">2018-11-21T01:05:00Z</dcterms:created>
  <dcterms:modified xsi:type="dcterms:W3CDTF">2018-11-21T01:05:00Z</dcterms:modified>
</cp:coreProperties>
</file>